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43" w:rsidRPr="005B4843" w:rsidRDefault="005B4843" w:rsidP="005B4843">
      <w:pPr>
        <w:shd w:val="clear" w:color="auto" w:fill="333333"/>
        <w:spacing w:after="75" w:line="240" w:lineRule="auto"/>
        <w:jc w:val="center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b/>
          <w:bCs/>
          <w:color w:val="3366FF"/>
          <w:sz w:val="20"/>
          <w:lang w:eastAsia="pt-PT"/>
        </w:rPr>
        <w:t>Estações do Ano -</w:t>
      </w: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Primavera, Verão, Outono e Inverno</w:t>
      </w:r>
    </w:p>
    <w:p w:rsidR="005B4843" w:rsidRPr="005B4843" w:rsidRDefault="005B4843" w:rsidP="005B4843">
      <w:pPr>
        <w:shd w:val="clear" w:color="auto" w:fill="333333"/>
        <w:spacing w:after="75" w:line="240" w:lineRule="auto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  <w:t> </w:t>
      </w:r>
    </w:p>
    <w:p w:rsidR="005B4843" w:rsidRPr="005B4843" w:rsidRDefault="005B4843" w:rsidP="005B4843">
      <w:pPr>
        <w:shd w:val="clear" w:color="auto" w:fill="333333"/>
        <w:spacing w:after="75" w:line="240" w:lineRule="auto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b/>
          <w:bCs/>
          <w:color w:val="3366FF"/>
          <w:sz w:val="20"/>
          <w:lang w:eastAsia="pt-PT"/>
        </w:rPr>
        <w:t>Primavera -</w:t>
      </w: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Os convites podem ter imagens de flores ou o Sol a brilhar...</w:t>
      </w:r>
    </w:p>
    <w:p w:rsidR="005B4843" w:rsidRPr="005B4843" w:rsidRDefault="005B4843" w:rsidP="005B4843">
      <w:pPr>
        <w:shd w:val="clear" w:color="auto" w:fill="333333"/>
        <w:spacing w:after="75" w:line="240" w:lineRule="auto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As mesas podem ser identificadas: </w:t>
      </w:r>
    </w:p>
    <w:p w:rsidR="005B4843" w:rsidRPr="005B4843" w:rsidRDefault="005B4843" w:rsidP="005B4843">
      <w:pPr>
        <w:numPr>
          <w:ilvl w:val="0"/>
          <w:numId w:val="1"/>
        </w:numPr>
        <w:shd w:val="clear" w:color="auto" w:fill="333333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proofErr w:type="gram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com</w:t>
      </w:r>
      <w:proofErr w:type="gram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nomes de flores, uma ideia é fazer o painel com a forma de uma flor gigante e em cada pétala da flor gigante colocar flores pequenas identificando as mesas; em cada mesa para além do nome da flor colocar a própria flor;</w:t>
      </w:r>
    </w:p>
    <w:p w:rsidR="005B4843" w:rsidRPr="005B4843" w:rsidRDefault="005B4843" w:rsidP="005B4843">
      <w:pPr>
        <w:numPr>
          <w:ilvl w:val="0"/>
          <w:numId w:val="2"/>
        </w:numPr>
        <w:shd w:val="clear" w:color="auto" w:fill="333333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proofErr w:type="gram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pétalas</w:t>
      </w:r>
      <w:proofErr w:type="gram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de rosa, as mesas são identificadas com as cores das pétalas de rosas. No painel: a identificar a mesa pode-se colocar a imagem de uma rosa (amarela, rosa, branca, vermelha...) ou até mesmo a própria flor (pessoalmente acho que fica mais bonito a própria flor). No centro das mesas coloca-se uma vela grande (com ou sem cheiro) e à volta as </w:t>
      </w:r>
      <w:proofErr w:type="spell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petalas</w:t>
      </w:r>
      <w:proofErr w:type="spell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de rosa espalhadas de acordo com a cor da rosa do painel. Na mesa dos noivos pode-se espalhar as </w:t>
      </w:r>
      <w:proofErr w:type="spell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petalas</w:t>
      </w:r>
      <w:proofErr w:type="spell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de rosa com as cores todas misturadas. O resto fica ao critério dos noivos: colocar o significado da cor de cada rosa...Vi esta decoração no casamento de uma amiga e achei simples fácil de fazer e bonita. </w:t>
      </w:r>
    </w:p>
    <w:p w:rsidR="005B4843" w:rsidRPr="005B4843" w:rsidRDefault="005B4843" w:rsidP="005B4843">
      <w:pPr>
        <w:numPr>
          <w:ilvl w:val="0"/>
          <w:numId w:val="3"/>
        </w:numPr>
        <w:shd w:val="clear" w:color="auto" w:fill="333333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proofErr w:type="gram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com</w:t>
      </w:r>
      <w:proofErr w:type="gram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nome de árvores, o painel poderia ser uma árvore e nos ramos estavam pendurados os cartões com as devidas mesas identificadas, em cada mesa teria um bocado de tronco de árvore onde estava escrito na própria madeira o nome da árvore.</w:t>
      </w:r>
      <w:r w:rsidRPr="005B4843"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  <w:t>  </w:t>
      </w:r>
    </w:p>
    <w:p w:rsidR="005B4843" w:rsidRPr="005B4843" w:rsidRDefault="005B4843" w:rsidP="005B4843">
      <w:pPr>
        <w:numPr>
          <w:ilvl w:val="0"/>
          <w:numId w:val="4"/>
        </w:numPr>
        <w:shd w:val="clear" w:color="auto" w:fill="333333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proofErr w:type="gram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nomes</w:t>
      </w:r>
      <w:proofErr w:type="gram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de pássaros</w:t>
      </w:r>
    </w:p>
    <w:p w:rsidR="005B4843" w:rsidRPr="005B4843" w:rsidRDefault="005B4843" w:rsidP="005B4843">
      <w:pPr>
        <w:shd w:val="clear" w:color="auto" w:fill="333333"/>
        <w:spacing w:after="75" w:line="240" w:lineRule="auto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b/>
          <w:bCs/>
          <w:color w:val="3366FF"/>
          <w:sz w:val="20"/>
          <w:lang w:eastAsia="pt-PT"/>
        </w:rPr>
        <w:t>Verão -</w:t>
      </w: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Os convites em tons de dourado (para lembrar o sol) ou em azul para lembrar o mar ou até mesmo com imagens da areia e dos vários animais do mar.  </w:t>
      </w:r>
    </w:p>
    <w:p w:rsidR="005B4843" w:rsidRPr="005B4843" w:rsidRDefault="005B4843" w:rsidP="005B4843">
      <w:pPr>
        <w:numPr>
          <w:ilvl w:val="0"/>
          <w:numId w:val="5"/>
        </w:numPr>
        <w:shd w:val="clear" w:color="auto" w:fill="333333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O mar - o painel decorado com estrelas, conchas, pedrinhas e outros motivos relacionados com o mar, cada mesa é </w:t>
      </w:r>
      <w:proofErr w:type="gram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identificada</w:t>
      </w:r>
      <w:proofErr w:type="gram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com algo que tenha a ver com o mar (estrela, concha, pedrinhas, peixinhos...)</w:t>
      </w:r>
    </w:p>
    <w:p w:rsidR="005B4843" w:rsidRPr="005B4843" w:rsidRDefault="005B4843" w:rsidP="005B4843">
      <w:pPr>
        <w:numPr>
          <w:ilvl w:val="0"/>
          <w:numId w:val="6"/>
        </w:numPr>
        <w:shd w:val="clear" w:color="auto" w:fill="333333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Praias - o painel é decorado de forma a lembrar a praia e as mesas são identificadas com os nomes das praias, de preferência praias que vos traga boas recordações. </w:t>
      </w:r>
    </w:p>
    <w:p w:rsidR="005B4843" w:rsidRPr="005B4843" w:rsidRDefault="005B4843" w:rsidP="005B4843">
      <w:pPr>
        <w:numPr>
          <w:ilvl w:val="0"/>
          <w:numId w:val="7"/>
        </w:numPr>
        <w:shd w:val="clear" w:color="auto" w:fill="333333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Campo - o painel decorado de verde e amarelo com abelhas, borboletas e flores para lembrar o campo. As mesas identificadas com nomes de flores ou frutos do verão...</w:t>
      </w:r>
    </w:p>
    <w:p w:rsidR="005B4843" w:rsidRPr="005B4843" w:rsidRDefault="005B4843" w:rsidP="005B4843">
      <w:pPr>
        <w:shd w:val="clear" w:color="auto" w:fill="333333"/>
        <w:spacing w:after="75" w:line="240" w:lineRule="auto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As lembranças para o Tema Verão podem ser várias: os frascos de mel (o mel é feito no Verão), um sabonete em forma de peixinho ou de concha, saco com grão de café, um </w:t>
      </w:r>
      <w:proofErr w:type="spell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porta-chave</w:t>
      </w:r>
      <w:proofErr w:type="spell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, uma </w:t>
      </w:r>
      <w:proofErr w:type="spell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tshirt</w:t>
      </w:r>
      <w:proofErr w:type="spell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pequenina com algo escrito...</w:t>
      </w:r>
    </w:p>
    <w:p w:rsidR="005B4843" w:rsidRPr="005B4843" w:rsidRDefault="005B4843" w:rsidP="005B4843">
      <w:pPr>
        <w:shd w:val="clear" w:color="auto" w:fill="333333"/>
        <w:spacing w:after="75" w:line="240" w:lineRule="auto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  <w:t> </w:t>
      </w:r>
    </w:p>
    <w:p w:rsidR="005B4843" w:rsidRPr="005B4843" w:rsidRDefault="005B4843" w:rsidP="005B4843">
      <w:pPr>
        <w:shd w:val="clear" w:color="auto" w:fill="333333"/>
        <w:spacing w:after="75" w:line="240" w:lineRule="auto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b/>
          <w:bCs/>
          <w:color w:val="3366FF"/>
          <w:sz w:val="20"/>
          <w:lang w:eastAsia="pt-PT"/>
        </w:rPr>
        <w:t>Outono -</w:t>
      </w: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Os convites em tons de castanho ou dourado ou com folhas de árvores. </w:t>
      </w:r>
    </w:p>
    <w:p w:rsidR="005B4843" w:rsidRPr="005B4843" w:rsidRDefault="005B4843" w:rsidP="005B4843">
      <w:pPr>
        <w:numPr>
          <w:ilvl w:val="0"/>
          <w:numId w:val="8"/>
        </w:numPr>
        <w:shd w:val="clear" w:color="auto" w:fill="333333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proofErr w:type="gram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nomes</w:t>
      </w:r>
      <w:proofErr w:type="gram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de árvores (mencionado no tema Primavera)</w:t>
      </w:r>
    </w:p>
    <w:p w:rsidR="005B4843" w:rsidRPr="005B4843" w:rsidRDefault="005B4843" w:rsidP="005B4843">
      <w:pPr>
        <w:numPr>
          <w:ilvl w:val="0"/>
          <w:numId w:val="9"/>
        </w:numPr>
        <w:shd w:val="clear" w:color="auto" w:fill="333333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proofErr w:type="gram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vindimas</w:t>
      </w:r>
      <w:proofErr w:type="gram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- o painel decorado com tons castanhos e com folhas e cachos de uvas, as mesas identificadas com nomes de vinhos. As lembranças podem ser uma garrafa de vinho das pequeninas, um saquinho com chá. </w:t>
      </w:r>
    </w:p>
    <w:p w:rsidR="005B4843" w:rsidRPr="005B4843" w:rsidRDefault="005B4843" w:rsidP="005B4843">
      <w:pPr>
        <w:shd w:val="clear" w:color="auto" w:fill="333333"/>
        <w:spacing w:after="75" w:line="240" w:lineRule="auto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b/>
          <w:bCs/>
          <w:color w:val="3366FF"/>
          <w:sz w:val="20"/>
          <w:lang w:eastAsia="pt-PT"/>
        </w:rPr>
        <w:t>Inverno -</w:t>
      </w: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Os convites podem ser com flocos de neve</w:t>
      </w:r>
    </w:p>
    <w:p w:rsidR="005B4843" w:rsidRPr="005B4843" w:rsidRDefault="005B4843" w:rsidP="005B4843">
      <w:pPr>
        <w:numPr>
          <w:ilvl w:val="0"/>
          <w:numId w:val="10"/>
        </w:numPr>
        <w:shd w:val="clear" w:color="auto" w:fill="333333"/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lastRenderedPageBreak/>
        <w:t xml:space="preserve">As mesas podem ser identificadas com os nomes de </w:t>
      </w:r>
      <w:proofErr w:type="spell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chas</w:t>
      </w:r>
      <w:proofErr w:type="spell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ou cafés (quem não gosta no frio de um bom chá ou café quentinho); também pode ser com nomes de países frios...</w:t>
      </w:r>
    </w:p>
    <w:p w:rsidR="005B4843" w:rsidRPr="005B4843" w:rsidRDefault="005B4843" w:rsidP="005B4843">
      <w:pPr>
        <w:shd w:val="clear" w:color="auto" w:fill="333333"/>
        <w:spacing w:after="100" w:line="240" w:lineRule="auto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As lembranças podem ser saquinhos de chá ou saquinhos com grãos de café ou </w:t>
      </w:r>
      <w:proofErr w:type="gramStart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um porta</w:t>
      </w:r>
      <w:proofErr w:type="gramEnd"/>
      <w:r w:rsidRPr="005B4843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chave em forma de floco de neve...</w:t>
      </w:r>
    </w:p>
    <w:p w:rsidR="001F01F9" w:rsidRDefault="001F01F9"/>
    <w:sectPr w:rsidR="001F01F9" w:rsidSect="001F0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86"/>
    <w:multiLevelType w:val="multilevel"/>
    <w:tmpl w:val="9D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077BC"/>
    <w:multiLevelType w:val="multilevel"/>
    <w:tmpl w:val="789A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C50FD"/>
    <w:multiLevelType w:val="multilevel"/>
    <w:tmpl w:val="99A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15783"/>
    <w:multiLevelType w:val="multilevel"/>
    <w:tmpl w:val="0EEA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B029B"/>
    <w:multiLevelType w:val="multilevel"/>
    <w:tmpl w:val="500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F6A1C"/>
    <w:multiLevelType w:val="multilevel"/>
    <w:tmpl w:val="9D22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55B2D"/>
    <w:multiLevelType w:val="multilevel"/>
    <w:tmpl w:val="227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7087D"/>
    <w:multiLevelType w:val="multilevel"/>
    <w:tmpl w:val="C396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84671"/>
    <w:multiLevelType w:val="multilevel"/>
    <w:tmpl w:val="27DC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F6955"/>
    <w:multiLevelType w:val="multilevel"/>
    <w:tmpl w:val="7BD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843"/>
    <w:rsid w:val="001F01F9"/>
    <w:rsid w:val="005B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B4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957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2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1</cp:revision>
  <dcterms:created xsi:type="dcterms:W3CDTF">2010-11-03T16:50:00Z</dcterms:created>
  <dcterms:modified xsi:type="dcterms:W3CDTF">2010-11-03T16:51:00Z</dcterms:modified>
</cp:coreProperties>
</file>